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116D" w14:textId="7E601A0F" w:rsidR="00DF02BC" w:rsidRPr="00DF02BC" w:rsidRDefault="00DF02BC" w:rsidP="00DF02BC">
      <w:pPr>
        <w:jc w:val="left"/>
        <w:rPr>
          <w:b/>
          <w:w w:val="88"/>
          <w:kern w:val="0"/>
          <w:szCs w:val="21"/>
        </w:rPr>
      </w:pPr>
      <w:r w:rsidRPr="009A7BB2">
        <w:rPr>
          <w:rFonts w:hint="eastAsia"/>
          <w:b/>
          <w:w w:val="72"/>
          <w:kern w:val="0"/>
          <w:sz w:val="24"/>
          <w:szCs w:val="24"/>
          <w:fitText w:val="10224" w:id="-1252825598"/>
        </w:rPr>
        <w:t>人を対象とする</w:t>
      </w:r>
      <w:r w:rsidR="009A7BB2" w:rsidRPr="009A7BB2">
        <w:rPr>
          <w:rFonts w:hint="eastAsia"/>
          <w:b/>
          <w:bCs/>
          <w:w w:val="72"/>
          <w:sz w:val="24"/>
          <w:szCs w:val="24"/>
          <w:fitText w:val="10224" w:id="-1252825598"/>
        </w:rPr>
        <w:t>生命科学・医学系研究</w:t>
      </w:r>
      <w:r w:rsidRPr="009A7BB2">
        <w:rPr>
          <w:rFonts w:hint="eastAsia"/>
          <w:b/>
          <w:w w:val="72"/>
          <w:kern w:val="0"/>
          <w:sz w:val="24"/>
          <w:szCs w:val="24"/>
          <w:fitText w:val="10224" w:id="-1252825598"/>
        </w:rPr>
        <w:t>に関する倫理指針ガイダンス（</w:t>
      </w:r>
      <w:r w:rsidRPr="009A7BB2">
        <w:rPr>
          <w:b/>
          <w:w w:val="72"/>
          <w:kern w:val="0"/>
          <w:sz w:val="24"/>
          <w:szCs w:val="24"/>
          <w:fitText w:val="10224" w:id="-1252825598"/>
        </w:rPr>
        <w:t>2017</w:t>
      </w:r>
      <w:r w:rsidRPr="009A7BB2">
        <w:rPr>
          <w:rFonts w:hint="eastAsia"/>
          <w:b/>
          <w:w w:val="72"/>
          <w:kern w:val="0"/>
          <w:sz w:val="24"/>
          <w:szCs w:val="24"/>
          <w:fitText w:val="10224" w:id="-1252825598"/>
        </w:rPr>
        <w:t>年</w:t>
      </w:r>
      <w:r w:rsidRPr="009A7BB2">
        <w:rPr>
          <w:b/>
          <w:w w:val="72"/>
          <w:kern w:val="0"/>
          <w:sz w:val="24"/>
          <w:szCs w:val="24"/>
          <w:fitText w:val="10224" w:id="-1252825598"/>
        </w:rPr>
        <w:t>5</w:t>
      </w:r>
      <w:r w:rsidRPr="009A7BB2">
        <w:rPr>
          <w:rFonts w:hint="eastAsia"/>
          <w:b/>
          <w:w w:val="72"/>
          <w:kern w:val="0"/>
          <w:sz w:val="24"/>
          <w:szCs w:val="24"/>
          <w:fitText w:val="10224" w:id="-1252825598"/>
        </w:rPr>
        <w:t>月</w:t>
      </w:r>
      <w:r w:rsidRPr="009A7BB2">
        <w:rPr>
          <w:b/>
          <w:w w:val="72"/>
          <w:kern w:val="0"/>
          <w:sz w:val="24"/>
          <w:szCs w:val="24"/>
          <w:fitText w:val="10224" w:id="-1252825598"/>
        </w:rPr>
        <w:t>29</w:t>
      </w:r>
      <w:r w:rsidRPr="009A7BB2">
        <w:rPr>
          <w:rFonts w:hint="eastAsia"/>
          <w:b/>
          <w:w w:val="72"/>
          <w:kern w:val="0"/>
          <w:sz w:val="24"/>
          <w:szCs w:val="24"/>
          <w:fitText w:val="10224" w:id="-1252825598"/>
        </w:rPr>
        <w:t>日改訂）では研究計画書に</w:t>
      </w:r>
      <w:r w:rsidRPr="009A7BB2">
        <w:rPr>
          <w:b/>
          <w:w w:val="72"/>
          <w:kern w:val="0"/>
          <w:sz w:val="24"/>
          <w:szCs w:val="24"/>
          <w:fitText w:val="10224" w:id="-1252825598"/>
        </w:rPr>
        <w:t>25</w:t>
      </w:r>
      <w:r w:rsidRPr="009A7BB2">
        <w:rPr>
          <w:rFonts w:hint="eastAsia"/>
          <w:b/>
          <w:w w:val="72"/>
          <w:kern w:val="0"/>
          <w:sz w:val="24"/>
          <w:szCs w:val="24"/>
          <w:fitText w:val="10224" w:id="-1252825598"/>
        </w:rPr>
        <w:t>項目記載を指</w:t>
      </w:r>
      <w:r w:rsidRPr="009A7BB2">
        <w:rPr>
          <w:rFonts w:hint="eastAsia"/>
          <w:b/>
          <w:spacing w:val="18"/>
          <w:w w:val="72"/>
          <w:kern w:val="0"/>
          <w:sz w:val="24"/>
          <w:szCs w:val="24"/>
          <w:fitText w:val="10224" w:id="-1252825598"/>
        </w:rPr>
        <w:t>示</w:t>
      </w:r>
      <w:r w:rsidRPr="00DF02BC">
        <w:rPr>
          <w:b/>
          <w:w w:val="88"/>
          <w:kern w:val="0"/>
          <w:szCs w:val="21"/>
        </w:rPr>
        <w:t xml:space="preserve"> </w:t>
      </w:r>
    </w:p>
    <w:p w14:paraId="11CC7072" w14:textId="77777777" w:rsidR="00DF02BC" w:rsidRPr="009A7BB2" w:rsidRDefault="00DF02BC" w:rsidP="00DF02BC">
      <w:pPr>
        <w:jc w:val="left"/>
        <w:rPr>
          <w:b/>
          <w:w w:val="88"/>
          <w:kern w:val="0"/>
          <w:szCs w:val="21"/>
        </w:rPr>
      </w:pPr>
      <w:r w:rsidRPr="009A7BB2">
        <w:rPr>
          <w:rFonts w:hint="eastAsia"/>
          <w:b/>
          <w:w w:val="88"/>
          <w:kern w:val="0"/>
          <w:sz w:val="24"/>
          <w:szCs w:val="24"/>
        </w:rPr>
        <w:t>項目（</w:t>
      </w:r>
      <w:r w:rsidRPr="009A7BB2">
        <w:rPr>
          <w:b/>
          <w:w w:val="88"/>
          <w:kern w:val="0"/>
          <w:sz w:val="24"/>
          <w:szCs w:val="24"/>
        </w:rPr>
        <w:t>15</w:t>
      </w:r>
      <w:r w:rsidRPr="009A7BB2">
        <w:rPr>
          <w:rFonts w:hint="eastAsia"/>
          <w:b/>
          <w:w w:val="88"/>
          <w:kern w:val="0"/>
          <w:sz w:val="24"/>
          <w:szCs w:val="24"/>
        </w:rPr>
        <w:t>）から（</w:t>
      </w:r>
      <w:r w:rsidRPr="009A7BB2">
        <w:rPr>
          <w:b/>
          <w:w w:val="88"/>
          <w:kern w:val="0"/>
          <w:sz w:val="24"/>
          <w:szCs w:val="24"/>
        </w:rPr>
        <w:t>25</w:t>
      </w:r>
      <w:r w:rsidRPr="009A7BB2">
        <w:rPr>
          <w:rFonts w:hint="eastAsia"/>
          <w:b/>
          <w:w w:val="88"/>
          <w:kern w:val="0"/>
          <w:sz w:val="24"/>
          <w:szCs w:val="24"/>
        </w:rPr>
        <w:t>）</w:t>
      </w:r>
      <w:r w:rsidRPr="009A7BB2">
        <w:rPr>
          <w:rFonts w:hint="eastAsia"/>
          <w:b/>
          <w:w w:val="88"/>
          <w:kern w:val="0"/>
          <w:szCs w:val="21"/>
        </w:rPr>
        <w:t>該当する項目のみ記載してください</w:t>
      </w:r>
      <w:r w:rsidRPr="009A7BB2">
        <w:rPr>
          <w:b/>
          <w:w w:val="88"/>
          <w:kern w:val="0"/>
          <w:szCs w:val="21"/>
        </w:rPr>
        <w:t xml:space="preserve"> </w:t>
      </w:r>
    </w:p>
    <w:tbl>
      <w:tblPr>
        <w:tblStyle w:val="a7"/>
        <w:tblW w:w="0" w:type="auto"/>
        <w:tblLook w:val="04A0" w:firstRow="1" w:lastRow="0" w:firstColumn="1" w:lastColumn="0" w:noHBand="0" w:noVBand="1"/>
      </w:tblPr>
      <w:tblGrid>
        <w:gridCol w:w="10456"/>
      </w:tblGrid>
      <w:tr w:rsidR="00F36F00" w:rsidRPr="00F36F00" w14:paraId="5B25D8B3" w14:textId="77777777" w:rsidTr="00F36F00">
        <w:tc>
          <w:tcPr>
            <w:tcW w:w="10682" w:type="dxa"/>
          </w:tcPr>
          <w:p w14:paraId="6B0283D4"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15</w:t>
            </w:r>
            <w:r w:rsidRPr="00DF02BC">
              <w:rPr>
                <w:rFonts w:hint="eastAsia"/>
                <w:kern w:val="0"/>
                <w:szCs w:val="21"/>
              </w:rPr>
              <w:t>）代諾者等からインフォームド・コンセントを受ける場合には、ガイダンス第</w:t>
            </w:r>
            <w:r w:rsidRPr="00DF02BC">
              <w:rPr>
                <w:rFonts w:hint="eastAsia"/>
                <w:kern w:val="0"/>
                <w:szCs w:val="21"/>
              </w:rPr>
              <w:t xml:space="preserve"> 13 </w:t>
            </w:r>
            <w:r w:rsidRPr="00DF02BC">
              <w:rPr>
                <w:rFonts w:hint="eastAsia"/>
                <w:kern w:val="0"/>
                <w:szCs w:val="21"/>
              </w:rPr>
              <w:t>の規定による手続（第</w:t>
            </w:r>
            <w:r w:rsidRPr="00DF02BC">
              <w:rPr>
                <w:rFonts w:hint="eastAsia"/>
                <w:kern w:val="0"/>
                <w:szCs w:val="21"/>
              </w:rPr>
              <w:t xml:space="preserve"> 12 </w:t>
            </w:r>
            <w:r w:rsidRPr="00DF02BC">
              <w:rPr>
                <w:rFonts w:hint="eastAsia"/>
                <w:kern w:val="0"/>
                <w:szCs w:val="21"/>
              </w:rPr>
              <w:t>及び第</w:t>
            </w:r>
            <w:r w:rsidRPr="00DF02BC">
              <w:rPr>
                <w:rFonts w:hint="eastAsia"/>
                <w:kern w:val="0"/>
                <w:szCs w:val="21"/>
              </w:rPr>
              <w:t xml:space="preserve"> 13 </w:t>
            </w:r>
            <w:r w:rsidRPr="00DF02BC">
              <w:rPr>
                <w:rFonts w:hint="eastAsia"/>
                <w:kern w:val="0"/>
                <w:szCs w:val="21"/>
              </w:rPr>
              <w:t>の規定による代諾者等の選定方針並びに説明及び同意に関する事項を含む。）</w:t>
            </w:r>
          </w:p>
          <w:p w14:paraId="5A88419E"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16</w:t>
            </w:r>
            <w:r w:rsidRPr="00DF02BC">
              <w:rPr>
                <w:rFonts w:hint="eastAsia"/>
                <w:kern w:val="0"/>
                <w:szCs w:val="21"/>
              </w:rPr>
              <w:t>）</w:t>
            </w:r>
            <w:r w:rsidRPr="002222F0">
              <w:rPr>
                <w:rFonts w:hint="eastAsia"/>
                <w:w w:val="92"/>
                <w:kern w:val="0"/>
                <w:szCs w:val="21"/>
                <w:fitText w:val="9765" w:id="1671701504"/>
              </w:rPr>
              <w:t>インフォームド・アセントを得る場合には、ガイダンス第</w:t>
            </w:r>
            <w:r w:rsidRPr="002222F0">
              <w:rPr>
                <w:rFonts w:hint="eastAsia"/>
                <w:w w:val="92"/>
                <w:kern w:val="0"/>
                <w:szCs w:val="21"/>
                <w:fitText w:val="9765" w:id="1671701504"/>
              </w:rPr>
              <w:t xml:space="preserve"> </w:t>
            </w:r>
            <w:r w:rsidRPr="002222F0">
              <w:rPr>
                <w:w w:val="92"/>
                <w:kern w:val="0"/>
                <w:szCs w:val="21"/>
                <w:fitText w:val="9765" w:id="1671701504"/>
              </w:rPr>
              <w:t xml:space="preserve">13 </w:t>
            </w:r>
            <w:r w:rsidRPr="002222F0">
              <w:rPr>
                <w:w w:val="92"/>
                <w:kern w:val="0"/>
                <w:szCs w:val="21"/>
                <w:fitText w:val="9765" w:id="1671701504"/>
              </w:rPr>
              <w:t>の規定による手続（説明に関する事項を含む。</w:t>
            </w:r>
            <w:r w:rsidRPr="002222F0">
              <w:rPr>
                <w:spacing w:val="72"/>
                <w:w w:val="92"/>
                <w:kern w:val="0"/>
                <w:szCs w:val="21"/>
                <w:fitText w:val="9765" w:id="1671701504"/>
              </w:rPr>
              <w:t>）</w:t>
            </w:r>
            <w:r w:rsidRPr="00DF02BC">
              <w:rPr>
                <w:kern w:val="0"/>
                <w:szCs w:val="21"/>
              </w:rPr>
              <w:t xml:space="preserve"> </w:t>
            </w:r>
          </w:p>
          <w:p w14:paraId="384A2FED"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17</w:t>
            </w:r>
            <w:r w:rsidRPr="00DF02BC">
              <w:rPr>
                <w:rFonts w:hint="eastAsia"/>
                <w:kern w:val="0"/>
                <w:szCs w:val="21"/>
              </w:rPr>
              <w:t>）ガイダンス第</w:t>
            </w:r>
            <w:r w:rsidRPr="00DF02BC">
              <w:rPr>
                <w:rFonts w:hint="eastAsia"/>
                <w:kern w:val="0"/>
                <w:szCs w:val="21"/>
              </w:rPr>
              <w:t xml:space="preserve"> </w:t>
            </w:r>
            <w:r w:rsidRPr="00DF02BC">
              <w:rPr>
                <w:kern w:val="0"/>
                <w:szCs w:val="21"/>
              </w:rPr>
              <w:t xml:space="preserve">12 </w:t>
            </w:r>
            <w:r w:rsidRPr="00DF02BC">
              <w:rPr>
                <w:kern w:val="0"/>
                <w:szCs w:val="21"/>
              </w:rPr>
              <w:t>の６の規定による研究を実施しようとする場合には、同規定に掲げる要件の全てを満たしていることについて判断する方法</w:t>
            </w:r>
            <w:r w:rsidRPr="00DF02BC">
              <w:rPr>
                <w:kern w:val="0"/>
                <w:szCs w:val="21"/>
              </w:rPr>
              <w:t xml:space="preserve"> </w:t>
            </w:r>
          </w:p>
          <w:p w14:paraId="111D75A9"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18</w:t>
            </w:r>
            <w:r w:rsidRPr="00DF02BC">
              <w:rPr>
                <w:rFonts w:hint="eastAsia"/>
                <w:kern w:val="0"/>
                <w:szCs w:val="21"/>
              </w:rPr>
              <w:t>）研究対象者等に経済的負担又は謝礼がある場合には、その旨及びその内容</w:t>
            </w:r>
            <w:r w:rsidRPr="00DF02BC">
              <w:rPr>
                <w:kern w:val="0"/>
                <w:szCs w:val="21"/>
              </w:rPr>
              <w:t xml:space="preserve"> </w:t>
            </w:r>
          </w:p>
          <w:p w14:paraId="323790B7"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19</w:t>
            </w:r>
            <w:r w:rsidRPr="00DF02BC">
              <w:rPr>
                <w:rFonts w:hint="eastAsia"/>
                <w:kern w:val="0"/>
                <w:szCs w:val="21"/>
              </w:rPr>
              <w:t>）侵襲（軽微な侵襲を除く。）を伴う研究の場合には、重篤な有害事象が発生した際の対応</w:t>
            </w:r>
            <w:r w:rsidRPr="00DF02BC">
              <w:rPr>
                <w:kern w:val="0"/>
                <w:szCs w:val="21"/>
              </w:rPr>
              <w:t xml:space="preserve"> </w:t>
            </w:r>
          </w:p>
          <w:p w14:paraId="18B7786D"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20</w:t>
            </w:r>
            <w:r w:rsidRPr="00DF02BC">
              <w:rPr>
                <w:rFonts w:hint="eastAsia"/>
                <w:kern w:val="0"/>
                <w:szCs w:val="21"/>
              </w:rPr>
              <w:t>）侵襲を伴う研究の場合には、当該研究によって生じた健康被害に対する補償の有無及びその内容</w:t>
            </w:r>
            <w:r w:rsidRPr="00DF02BC">
              <w:rPr>
                <w:kern w:val="0"/>
                <w:szCs w:val="21"/>
              </w:rPr>
              <w:t xml:space="preserve"> </w:t>
            </w:r>
          </w:p>
          <w:p w14:paraId="5193AD10"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21</w:t>
            </w:r>
            <w:r w:rsidRPr="00DF02BC">
              <w:rPr>
                <w:rFonts w:hint="eastAsia"/>
                <w:kern w:val="0"/>
                <w:szCs w:val="21"/>
              </w:rPr>
              <w:t>）</w:t>
            </w:r>
            <w:r w:rsidRPr="009A7BB2">
              <w:rPr>
                <w:rFonts w:hint="eastAsia"/>
                <w:spacing w:val="1"/>
                <w:w w:val="91"/>
                <w:kern w:val="0"/>
                <w:szCs w:val="21"/>
                <w:fitText w:val="9765" w:id="1671701505"/>
              </w:rPr>
              <w:t>通常の診療を超える医療行為を伴う研究の場合には、研究対象者への研究実施後における医療の提供に関する対</w:t>
            </w:r>
            <w:r w:rsidRPr="009A7BB2">
              <w:rPr>
                <w:rFonts w:hint="eastAsia"/>
                <w:spacing w:val="-12"/>
                <w:w w:val="91"/>
                <w:kern w:val="0"/>
                <w:szCs w:val="21"/>
                <w:fitText w:val="9765" w:id="1671701505"/>
              </w:rPr>
              <w:t>応</w:t>
            </w:r>
            <w:r w:rsidRPr="00DF02BC">
              <w:rPr>
                <w:kern w:val="0"/>
                <w:szCs w:val="21"/>
              </w:rPr>
              <w:t xml:space="preserve"> </w:t>
            </w:r>
          </w:p>
          <w:p w14:paraId="296312E2"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22</w:t>
            </w:r>
            <w:r w:rsidRPr="00DF02BC">
              <w:rPr>
                <w:rFonts w:hint="eastAsia"/>
                <w:kern w:val="0"/>
                <w:szCs w:val="21"/>
              </w:rPr>
              <w:t>）研究の実施に伴い、研究対象者の健康、子孫に受け継がれ得る遺伝的特徴等に関する重要な知見が得られる可能性がある場合には、研究対象者に係る研究結果（偶発的所見を含む。）の取扱い</w:t>
            </w:r>
            <w:r w:rsidRPr="00DF02BC">
              <w:rPr>
                <w:kern w:val="0"/>
                <w:szCs w:val="21"/>
              </w:rPr>
              <w:t xml:space="preserve"> </w:t>
            </w:r>
          </w:p>
          <w:p w14:paraId="58D83A4C"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23</w:t>
            </w:r>
            <w:r w:rsidRPr="00DF02BC">
              <w:rPr>
                <w:rFonts w:hint="eastAsia"/>
                <w:kern w:val="0"/>
                <w:szCs w:val="21"/>
              </w:rPr>
              <w:t>）研究に関する業務の一部を委託する場合には、当該業務内容及び委託先の監督方法</w:t>
            </w:r>
          </w:p>
          <w:p w14:paraId="7A415969" w14:textId="77777777" w:rsidR="00DF02BC" w:rsidRPr="00DF02BC" w:rsidRDefault="00DF02BC" w:rsidP="00DF02BC">
            <w:pPr>
              <w:jc w:val="left"/>
              <w:rPr>
                <w:kern w:val="0"/>
                <w:szCs w:val="21"/>
              </w:rPr>
            </w:pPr>
            <w:r w:rsidRPr="00DF02BC">
              <w:rPr>
                <w:rFonts w:hint="eastAsia"/>
                <w:kern w:val="0"/>
                <w:szCs w:val="21"/>
              </w:rPr>
              <w:t>（</w:t>
            </w:r>
            <w:r w:rsidRPr="00DF02BC">
              <w:rPr>
                <w:kern w:val="0"/>
                <w:szCs w:val="21"/>
              </w:rPr>
              <w:t>24</w:t>
            </w:r>
            <w:r w:rsidRPr="00DF02BC">
              <w:rPr>
                <w:rFonts w:hint="eastAsia"/>
                <w:kern w:val="0"/>
                <w:szCs w:val="21"/>
              </w:rPr>
              <w:t>）</w:t>
            </w:r>
            <w:r w:rsidRPr="00DF02BC">
              <w:rPr>
                <w:kern w:val="0"/>
                <w:szCs w:val="21"/>
              </w:rPr>
              <w:t xml:space="preserve"> </w:t>
            </w:r>
            <w:r w:rsidRPr="00DF02BC">
              <w:rPr>
                <w:rFonts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8100F40" w14:textId="77777777" w:rsidR="00F36F00" w:rsidRPr="00F36F00" w:rsidRDefault="00DF02BC" w:rsidP="00F36F00">
            <w:pPr>
              <w:jc w:val="left"/>
              <w:rPr>
                <w:kern w:val="0"/>
                <w:szCs w:val="21"/>
              </w:rPr>
            </w:pPr>
            <w:r w:rsidRPr="00DF02BC">
              <w:rPr>
                <w:rFonts w:hint="eastAsia"/>
                <w:kern w:val="0"/>
                <w:szCs w:val="21"/>
              </w:rPr>
              <w:t>（</w:t>
            </w:r>
            <w:r w:rsidRPr="00DF02BC">
              <w:rPr>
                <w:kern w:val="0"/>
                <w:szCs w:val="21"/>
              </w:rPr>
              <w:t>25</w:t>
            </w:r>
            <w:r w:rsidRPr="00DF02BC">
              <w:rPr>
                <w:rFonts w:hint="eastAsia"/>
                <w:kern w:val="0"/>
                <w:szCs w:val="21"/>
              </w:rPr>
              <w:t>）ガイダンス第</w:t>
            </w:r>
            <w:r w:rsidRPr="00DF02BC">
              <w:rPr>
                <w:rFonts w:hint="eastAsia"/>
                <w:kern w:val="0"/>
                <w:szCs w:val="21"/>
              </w:rPr>
              <w:t xml:space="preserve"> </w:t>
            </w:r>
            <w:r w:rsidRPr="00DF02BC">
              <w:rPr>
                <w:kern w:val="0"/>
                <w:szCs w:val="21"/>
              </w:rPr>
              <w:t xml:space="preserve">21 </w:t>
            </w:r>
            <w:r w:rsidRPr="00DF02BC">
              <w:rPr>
                <w:kern w:val="0"/>
                <w:szCs w:val="21"/>
              </w:rPr>
              <w:t>の規定によるモニタリング及び監査を実施する場合には、その実施体制及び実施</w:t>
            </w:r>
            <w:r w:rsidRPr="00DF02BC">
              <w:rPr>
                <w:rFonts w:hint="eastAsia"/>
                <w:kern w:val="0"/>
                <w:szCs w:val="21"/>
              </w:rPr>
              <w:t>手順</w:t>
            </w:r>
          </w:p>
        </w:tc>
      </w:tr>
      <w:tr w:rsidR="00F36F00" w:rsidRPr="00F36F00" w14:paraId="401F353E" w14:textId="77777777" w:rsidTr="00F36F00">
        <w:tc>
          <w:tcPr>
            <w:tcW w:w="10682" w:type="dxa"/>
          </w:tcPr>
          <w:p w14:paraId="55F72BAF" w14:textId="77777777" w:rsidR="00DF02BC" w:rsidRDefault="00DF02BC" w:rsidP="00DF02BC">
            <w:pPr>
              <w:jc w:val="left"/>
              <w:rPr>
                <w:kern w:val="0"/>
                <w:szCs w:val="21"/>
              </w:rPr>
            </w:pPr>
          </w:p>
          <w:p w14:paraId="0653BE8E" w14:textId="77777777" w:rsidR="00DF02BC" w:rsidRPr="00DF02BC" w:rsidRDefault="00DF02BC" w:rsidP="00DF02BC">
            <w:pPr>
              <w:ind w:firstLineChars="100" w:firstLine="210"/>
              <w:jc w:val="left"/>
              <w:rPr>
                <w:kern w:val="0"/>
                <w:szCs w:val="21"/>
              </w:rPr>
            </w:pPr>
            <w:r w:rsidRPr="00DF02BC">
              <w:rPr>
                <w:rFonts w:hint="eastAsia"/>
                <w:kern w:val="0"/>
                <w:szCs w:val="21"/>
              </w:rPr>
              <w:t>該当する項目のみ下記に記載してください　□全て該当なし</w:t>
            </w:r>
            <w:r w:rsidRPr="00DF02BC">
              <w:rPr>
                <w:kern w:val="0"/>
                <w:szCs w:val="21"/>
              </w:rPr>
              <w:t xml:space="preserve"> </w:t>
            </w:r>
          </w:p>
          <w:p w14:paraId="55C2093A" w14:textId="77777777" w:rsidR="00F36F00" w:rsidRPr="00DF02BC" w:rsidRDefault="00F36F00" w:rsidP="00F36F00">
            <w:pPr>
              <w:jc w:val="left"/>
              <w:rPr>
                <w:kern w:val="0"/>
                <w:szCs w:val="21"/>
              </w:rPr>
            </w:pPr>
          </w:p>
          <w:p w14:paraId="0FE8E664" w14:textId="77777777" w:rsidR="00F36F00" w:rsidRDefault="00F36F00" w:rsidP="00F36F00">
            <w:pPr>
              <w:jc w:val="left"/>
              <w:rPr>
                <w:kern w:val="0"/>
                <w:szCs w:val="21"/>
              </w:rPr>
            </w:pPr>
          </w:p>
          <w:p w14:paraId="74DB4884" w14:textId="77777777" w:rsidR="00DF02BC" w:rsidRDefault="00DF02BC" w:rsidP="00F36F00">
            <w:pPr>
              <w:jc w:val="left"/>
              <w:rPr>
                <w:kern w:val="0"/>
                <w:szCs w:val="21"/>
              </w:rPr>
            </w:pPr>
          </w:p>
          <w:p w14:paraId="1B79E704" w14:textId="77777777" w:rsidR="00DF02BC" w:rsidRDefault="00DF02BC" w:rsidP="00F36F00">
            <w:pPr>
              <w:jc w:val="left"/>
              <w:rPr>
                <w:kern w:val="0"/>
                <w:szCs w:val="21"/>
              </w:rPr>
            </w:pPr>
          </w:p>
          <w:p w14:paraId="2EA0500F" w14:textId="77777777" w:rsidR="00DF02BC" w:rsidRDefault="00DF02BC" w:rsidP="00F36F00">
            <w:pPr>
              <w:jc w:val="left"/>
              <w:rPr>
                <w:kern w:val="0"/>
                <w:szCs w:val="21"/>
              </w:rPr>
            </w:pPr>
          </w:p>
          <w:p w14:paraId="572C0D7D" w14:textId="77777777" w:rsidR="00DF02BC" w:rsidRDefault="00DF02BC" w:rsidP="00F36F00">
            <w:pPr>
              <w:jc w:val="left"/>
              <w:rPr>
                <w:kern w:val="0"/>
                <w:szCs w:val="21"/>
              </w:rPr>
            </w:pPr>
          </w:p>
          <w:p w14:paraId="500E5D89" w14:textId="77777777" w:rsidR="00DF02BC" w:rsidRDefault="00DF02BC" w:rsidP="00F36F00">
            <w:pPr>
              <w:jc w:val="left"/>
              <w:rPr>
                <w:kern w:val="0"/>
                <w:szCs w:val="21"/>
              </w:rPr>
            </w:pPr>
          </w:p>
          <w:p w14:paraId="5227248A" w14:textId="77777777" w:rsidR="00DF02BC" w:rsidRDefault="00DF02BC" w:rsidP="00F36F00">
            <w:pPr>
              <w:jc w:val="left"/>
              <w:rPr>
                <w:kern w:val="0"/>
                <w:szCs w:val="21"/>
              </w:rPr>
            </w:pPr>
          </w:p>
          <w:p w14:paraId="42B19ED2" w14:textId="77777777" w:rsidR="00DF02BC" w:rsidRDefault="00DF02BC" w:rsidP="00F36F00">
            <w:pPr>
              <w:jc w:val="left"/>
              <w:rPr>
                <w:kern w:val="0"/>
                <w:szCs w:val="21"/>
              </w:rPr>
            </w:pPr>
          </w:p>
          <w:p w14:paraId="3326AC37" w14:textId="77777777" w:rsidR="00DF02BC" w:rsidRDefault="00DF02BC" w:rsidP="00F36F00">
            <w:pPr>
              <w:jc w:val="left"/>
              <w:rPr>
                <w:kern w:val="0"/>
                <w:szCs w:val="21"/>
              </w:rPr>
            </w:pPr>
          </w:p>
          <w:p w14:paraId="6DA99038" w14:textId="77777777" w:rsidR="00DF02BC" w:rsidRDefault="00DF02BC" w:rsidP="00F36F00">
            <w:pPr>
              <w:jc w:val="left"/>
              <w:rPr>
                <w:kern w:val="0"/>
                <w:szCs w:val="21"/>
              </w:rPr>
            </w:pPr>
          </w:p>
          <w:p w14:paraId="1D0EB72C" w14:textId="77777777" w:rsidR="00DF02BC" w:rsidRDefault="00DF02BC" w:rsidP="00F36F00">
            <w:pPr>
              <w:jc w:val="left"/>
              <w:rPr>
                <w:kern w:val="0"/>
                <w:szCs w:val="21"/>
              </w:rPr>
            </w:pPr>
          </w:p>
          <w:p w14:paraId="5895CC27" w14:textId="77777777" w:rsidR="00DF02BC" w:rsidRDefault="00DF02BC" w:rsidP="00F36F00">
            <w:pPr>
              <w:jc w:val="left"/>
              <w:rPr>
                <w:kern w:val="0"/>
                <w:szCs w:val="21"/>
              </w:rPr>
            </w:pPr>
          </w:p>
          <w:p w14:paraId="05C5E4B7" w14:textId="77777777" w:rsidR="00DF02BC" w:rsidRDefault="00DF02BC" w:rsidP="00F36F00">
            <w:pPr>
              <w:jc w:val="left"/>
              <w:rPr>
                <w:kern w:val="0"/>
                <w:szCs w:val="21"/>
              </w:rPr>
            </w:pPr>
          </w:p>
          <w:p w14:paraId="13E3ED37" w14:textId="77777777" w:rsidR="00DF02BC" w:rsidRDefault="00DF02BC" w:rsidP="00F36F00">
            <w:pPr>
              <w:jc w:val="left"/>
              <w:rPr>
                <w:kern w:val="0"/>
                <w:szCs w:val="21"/>
              </w:rPr>
            </w:pPr>
          </w:p>
          <w:p w14:paraId="2A101B51" w14:textId="77777777" w:rsidR="004E5C74" w:rsidRDefault="004E5C74" w:rsidP="00F36F00">
            <w:pPr>
              <w:jc w:val="left"/>
              <w:rPr>
                <w:kern w:val="0"/>
                <w:szCs w:val="21"/>
              </w:rPr>
            </w:pPr>
          </w:p>
          <w:p w14:paraId="36533523" w14:textId="77777777" w:rsidR="00DF02BC" w:rsidRDefault="00DF02BC" w:rsidP="00F36F00">
            <w:pPr>
              <w:jc w:val="left"/>
              <w:rPr>
                <w:kern w:val="0"/>
                <w:szCs w:val="21"/>
              </w:rPr>
            </w:pPr>
          </w:p>
          <w:p w14:paraId="312A5582" w14:textId="77777777" w:rsidR="00DF02BC" w:rsidRPr="00F36F00" w:rsidRDefault="00DF02BC" w:rsidP="00F36F00">
            <w:pPr>
              <w:jc w:val="left"/>
              <w:rPr>
                <w:kern w:val="0"/>
                <w:szCs w:val="21"/>
              </w:rPr>
            </w:pPr>
          </w:p>
        </w:tc>
      </w:tr>
    </w:tbl>
    <w:p w14:paraId="084A5D46" w14:textId="77777777" w:rsidR="00F36F00" w:rsidRPr="00F36F00" w:rsidRDefault="00F36F00" w:rsidP="00F36F00">
      <w:pPr>
        <w:jc w:val="left"/>
        <w:rPr>
          <w:kern w:val="0"/>
          <w:szCs w:val="21"/>
        </w:rPr>
      </w:pPr>
    </w:p>
    <w:sectPr w:rsidR="00F36F00" w:rsidRPr="00F36F00" w:rsidSect="005B16BF">
      <w:head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3F7E" w14:textId="77777777" w:rsidR="00FA25B5" w:rsidRDefault="00FA25B5" w:rsidP="005B16BF">
      <w:r>
        <w:separator/>
      </w:r>
    </w:p>
  </w:endnote>
  <w:endnote w:type="continuationSeparator" w:id="0">
    <w:p w14:paraId="59CE54E5" w14:textId="77777777" w:rsidR="00FA25B5" w:rsidRDefault="00FA25B5" w:rsidP="005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CDC0" w14:textId="77777777" w:rsidR="00FA25B5" w:rsidRDefault="00FA25B5" w:rsidP="005B16BF">
      <w:r>
        <w:separator/>
      </w:r>
    </w:p>
  </w:footnote>
  <w:footnote w:type="continuationSeparator" w:id="0">
    <w:p w14:paraId="5D4432BF" w14:textId="77777777" w:rsidR="00FA25B5" w:rsidRDefault="00FA25B5" w:rsidP="005B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C7BE" w14:textId="77777777" w:rsidR="005B16BF" w:rsidRPr="009A7BB2" w:rsidRDefault="005B16BF" w:rsidP="005B16BF">
    <w:pPr>
      <w:pStyle w:val="a3"/>
      <w:jc w:val="right"/>
      <w:rPr>
        <w:rFonts w:asciiTheme="minorEastAsia" w:hAnsiTheme="minorEastAsia"/>
        <w:color w:val="0070C0"/>
        <w:szCs w:val="21"/>
      </w:rPr>
    </w:pPr>
    <w:r w:rsidRPr="009A7BB2">
      <w:rPr>
        <w:rFonts w:asciiTheme="minorEastAsia" w:hAnsiTheme="minorEastAsia" w:hint="eastAsia"/>
        <w:color w:val="0070C0"/>
        <w:szCs w:val="21"/>
      </w:rPr>
      <w:t>日本ヘリコバクター学会 様式</w:t>
    </w:r>
    <w:r w:rsidR="00DF02BC" w:rsidRPr="009A7BB2">
      <w:rPr>
        <w:rFonts w:asciiTheme="minorEastAsia" w:hAnsiTheme="minorEastAsia" w:hint="eastAsia"/>
        <w:color w:val="0070C0"/>
        <w:szCs w:val="21"/>
      </w:rPr>
      <w:t>3</w:t>
    </w:r>
  </w:p>
  <w:p w14:paraId="01EC9852" w14:textId="77777777" w:rsidR="006F7776" w:rsidRPr="00396905" w:rsidRDefault="006F7776" w:rsidP="006F7776">
    <w:pPr>
      <w:pStyle w:val="a3"/>
      <w:ind w:right="1470"/>
      <w:rPr>
        <w:rFonts w:asciiTheme="majorEastAsia" w:eastAsiaTheme="majorEastAsia" w:hAnsiTheme="majorEastAsia"/>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F"/>
    <w:rsid w:val="002222F0"/>
    <w:rsid w:val="00275278"/>
    <w:rsid w:val="00396905"/>
    <w:rsid w:val="00496569"/>
    <w:rsid w:val="004E5C74"/>
    <w:rsid w:val="00592A01"/>
    <w:rsid w:val="005B16BF"/>
    <w:rsid w:val="006857D9"/>
    <w:rsid w:val="006D6B2B"/>
    <w:rsid w:val="006F7776"/>
    <w:rsid w:val="008A0703"/>
    <w:rsid w:val="009A7BB2"/>
    <w:rsid w:val="009B0665"/>
    <w:rsid w:val="00B4048E"/>
    <w:rsid w:val="00B953AF"/>
    <w:rsid w:val="00C719D4"/>
    <w:rsid w:val="00C910BF"/>
    <w:rsid w:val="00D971BF"/>
    <w:rsid w:val="00DF02BC"/>
    <w:rsid w:val="00E7382B"/>
    <w:rsid w:val="00E73F96"/>
    <w:rsid w:val="00F36F00"/>
    <w:rsid w:val="00FA25B5"/>
    <w:rsid w:val="00FA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9521D"/>
  <w15:docId w15:val="{0E6F6D57-99A2-4057-B8D7-B967B96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6BF"/>
    <w:pPr>
      <w:tabs>
        <w:tab w:val="center" w:pos="4252"/>
        <w:tab w:val="right" w:pos="8504"/>
      </w:tabs>
      <w:snapToGrid w:val="0"/>
    </w:pPr>
  </w:style>
  <w:style w:type="character" w:customStyle="1" w:styleId="a4">
    <w:name w:val="ヘッダー (文字)"/>
    <w:basedOn w:val="a0"/>
    <w:link w:val="a3"/>
    <w:uiPriority w:val="99"/>
    <w:rsid w:val="005B16BF"/>
  </w:style>
  <w:style w:type="paragraph" w:styleId="a5">
    <w:name w:val="footer"/>
    <w:basedOn w:val="a"/>
    <w:link w:val="a6"/>
    <w:uiPriority w:val="99"/>
    <w:unhideWhenUsed/>
    <w:rsid w:val="005B16BF"/>
    <w:pPr>
      <w:tabs>
        <w:tab w:val="center" w:pos="4252"/>
        <w:tab w:val="right" w:pos="8504"/>
      </w:tabs>
      <w:snapToGrid w:val="0"/>
    </w:pPr>
  </w:style>
  <w:style w:type="character" w:customStyle="1" w:styleId="a6">
    <w:name w:val="フッター (文字)"/>
    <w:basedOn w:val="a0"/>
    <w:link w:val="a5"/>
    <w:uiPriority w:val="99"/>
    <w:rsid w:val="005B16BF"/>
  </w:style>
  <w:style w:type="table" w:styleId="a7">
    <w:name w:val="Table Grid"/>
    <w:basedOn w:val="a1"/>
    <w:uiPriority w:val="59"/>
    <w:rsid w:val="009B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5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400">
      <w:bodyDiv w:val="1"/>
      <w:marLeft w:val="0"/>
      <w:marRight w:val="0"/>
      <w:marTop w:val="0"/>
      <w:marBottom w:val="0"/>
      <w:divBdr>
        <w:top w:val="none" w:sz="0" w:space="0" w:color="auto"/>
        <w:left w:val="none" w:sz="0" w:space="0" w:color="auto"/>
        <w:bottom w:val="none" w:sz="0" w:space="0" w:color="auto"/>
        <w:right w:val="none" w:sz="0" w:space="0" w:color="auto"/>
      </w:divBdr>
    </w:div>
    <w:div w:id="187647418">
      <w:bodyDiv w:val="1"/>
      <w:marLeft w:val="0"/>
      <w:marRight w:val="0"/>
      <w:marTop w:val="0"/>
      <w:marBottom w:val="0"/>
      <w:divBdr>
        <w:top w:val="none" w:sz="0" w:space="0" w:color="auto"/>
        <w:left w:val="none" w:sz="0" w:space="0" w:color="auto"/>
        <w:bottom w:val="none" w:sz="0" w:space="0" w:color="auto"/>
        <w:right w:val="none" w:sz="0" w:space="0" w:color="auto"/>
      </w:divBdr>
    </w:div>
    <w:div w:id="258105980">
      <w:bodyDiv w:val="1"/>
      <w:marLeft w:val="0"/>
      <w:marRight w:val="0"/>
      <w:marTop w:val="0"/>
      <w:marBottom w:val="0"/>
      <w:divBdr>
        <w:top w:val="none" w:sz="0" w:space="0" w:color="auto"/>
        <w:left w:val="none" w:sz="0" w:space="0" w:color="auto"/>
        <w:bottom w:val="none" w:sz="0" w:space="0" w:color="auto"/>
        <w:right w:val="none" w:sz="0" w:space="0" w:color="auto"/>
      </w:divBdr>
    </w:div>
    <w:div w:id="686979420">
      <w:bodyDiv w:val="1"/>
      <w:marLeft w:val="0"/>
      <w:marRight w:val="0"/>
      <w:marTop w:val="0"/>
      <w:marBottom w:val="0"/>
      <w:divBdr>
        <w:top w:val="none" w:sz="0" w:space="0" w:color="auto"/>
        <w:left w:val="none" w:sz="0" w:space="0" w:color="auto"/>
        <w:bottom w:val="none" w:sz="0" w:space="0" w:color="auto"/>
        <w:right w:val="none" w:sz="0" w:space="0" w:color="auto"/>
      </w:divBdr>
    </w:div>
    <w:div w:id="688989845">
      <w:bodyDiv w:val="1"/>
      <w:marLeft w:val="0"/>
      <w:marRight w:val="0"/>
      <w:marTop w:val="0"/>
      <w:marBottom w:val="0"/>
      <w:divBdr>
        <w:top w:val="none" w:sz="0" w:space="0" w:color="auto"/>
        <w:left w:val="none" w:sz="0" w:space="0" w:color="auto"/>
        <w:bottom w:val="none" w:sz="0" w:space="0" w:color="auto"/>
        <w:right w:val="none" w:sz="0" w:space="0" w:color="auto"/>
      </w:divBdr>
    </w:div>
    <w:div w:id="921136525">
      <w:bodyDiv w:val="1"/>
      <w:marLeft w:val="0"/>
      <w:marRight w:val="0"/>
      <w:marTop w:val="0"/>
      <w:marBottom w:val="0"/>
      <w:divBdr>
        <w:top w:val="none" w:sz="0" w:space="0" w:color="auto"/>
        <w:left w:val="none" w:sz="0" w:space="0" w:color="auto"/>
        <w:bottom w:val="none" w:sz="0" w:space="0" w:color="auto"/>
        <w:right w:val="none" w:sz="0" w:space="0" w:color="auto"/>
      </w:divBdr>
    </w:div>
    <w:div w:id="922178014">
      <w:bodyDiv w:val="1"/>
      <w:marLeft w:val="0"/>
      <w:marRight w:val="0"/>
      <w:marTop w:val="0"/>
      <w:marBottom w:val="0"/>
      <w:divBdr>
        <w:top w:val="none" w:sz="0" w:space="0" w:color="auto"/>
        <w:left w:val="none" w:sz="0" w:space="0" w:color="auto"/>
        <w:bottom w:val="none" w:sz="0" w:space="0" w:color="auto"/>
        <w:right w:val="none" w:sz="0" w:space="0" w:color="auto"/>
      </w:divBdr>
    </w:div>
    <w:div w:id="1258246140">
      <w:bodyDiv w:val="1"/>
      <w:marLeft w:val="0"/>
      <w:marRight w:val="0"/>
      <w:marTop w:val="0"/>
      <w:marBottom w:val="0"/>
      <w:divBdr>
        <w:top w:val="none" w:sz="0" w:space="0" w:color="auto"/>
        <w:left w:val="none" w:sz="0" w:space="0" w:color="auto"/>
        <w:bottom w:val="none" w:sz="0" w:space="0" w:color="auto"/>
        <w:right w:val="none" w:sz="0" w:space="0" w:color="auto"/>
      </w:divBdr>
    </w:div>
    <w:div w:id="1455753674">
      <w:bodyDiv w:val="1"/>
      <w:marLeft w:val="0"/>
      <w:marRight w:val="0"/>
      <w:marTop w:val="0"/>
      <w:marBottom w:val="0"/>
      <w:divBdr>
        <w:top w:val="none" w:sz="0" w:space="0" w:color="auto"/>
        <w:left w:val="none" w:sz="0" w:space="0" w:color="auto"/>
        <w:bottom w:val="none" w:sz="0" w:space="0" w:color="auto"/>
        <w:right w:val="none" w:sz="0" w:space="0" w:color="auto"/>
      </w:divBdr>
    </w:div>
    <w:div w:id="1586643177">
      <w:bodyDiv w:val="1"/>
      <w:marLeft w:val="0"/>
      <w:marRight w:val="0"/>
      <w:marTop w:val="0"/>
      <w:marBottom w:val="0"/>
      <w:divBdr>
        <w:top w:val="none" w:sz="0" w:space="0" w:color="auto"/>
        <w:left w:val="none" w:sz="0" w:space="0" w:color="auto"/>
        <w:bottom w:val="none" w:sz="0" w:space="0" w:color="auto"/>
        <w:right w:val="none" w:sz="0" w:space="0" w:color="auto"/>
      </w:divBdr>
    </w:div>
    <w:div w:id="1605067923">
      <w:bodyDiv w:val="1"/>
      <w:marLeft w:val="0"/>
      <w:marRight w:val="0"/>
      <w:marTop w:val="0"/>
      <w:marBottom w:val="0"/>
      <w:divBdr>
        <w:top w:val="none" w:sz="0" w:space="0" w:color="auto"/>
        <w:left w:val="none" w:sz="0" w:space="0" w:color="auto"/>
        <w:bottom w:val="none" w:sz="0" w:space="0" w:color="auto"/>
        <w:right w:val="none" w:sz="0" w:space="0" w:color="auto"/>
      </w:divBdr>
    </w:div>
    <w:div w:id="1635019164">
      <w:bodyDiv w:val="1"/>
      <w:marLeft w:val="0"/>
      <w:marRight w:val="0"/>
      <w:marTop w:val="0"/>
      <w:marBottom w:val="0"/>
      <w:divBdr>
        <w:top w:val="none" w:sz="0" w:space="0" w:color="auto"/>
        <w:left w:val="none" w:sz="0" w:space="0" w:color="auto"/>
        <w:bottom w:val="none" w:sz="0" w:space="0" w:color="auto"/>
        <w:right w:val="none" w:sz="0" w:space="0" w:color="auto"/>
      </w:divBdr>
    </w:div>
    <w:div w:id="1721250149">
      <w:bodyDiv w:val="1"/>
      <w:marLeft w:val="0"/>
      <w:marRight w:val="0"/>
      <w:marTop w:val="0"/>
      <w:marBottom w:val="0"/>
      <w:divBdr>
        <w:top w:val="none" w:sz="0" w:space="0" w:color="auto"/>
        <w:left w:val="none" w:sz="0" w:space="0" w:color="auto"/>
        <w:bottom w:val="none" w:sz="0" w:space="0" w:color="auto"/>
        <w:right w:val="none" w:sz="0" w:space="0" w:color="auto"/>
      </w:divBdr>
    </w:div>
    <w:div w:id="1803040527">
      <w:bodyDiv w:val="1"/>
      <w:marLeft w:val="0"/>
      <w:marRight w:val="0"/>
      <w:marTop w:val="0"/>
      <w:marBottom w:val="0"/>
      <w:divBdr>
        <w:top w:val="none" w:sz="0" w:space="0" w:color="auto"/>
        <w:left w:val="none" w:sz="0" w:space="0" w:color="auto"/>
        <w:bottom w:val="none" w:sz="0" w:space="0" w:color="auto"/>
        <w:right w:val="none" w:sz="0" w:space="0" w:color="auto"/>
      </w:divBdr>
    </w:div>
    <w:div w:id="1879704620">
      <w:bodyDiv w:val="1"/>
      <w:marLeft w:val="0"/>
      <w:marRight w:val="0"/>
      <w:marTop w:val="0"/>
      <w:marBottom w:val="0"/>
      <w:divBdr>
        <w:top w:val="none" w:sz="0" w:space="0" w:color="auto"/>
        <w:left w:val="none" w:sz="0" w:space="0" w:color="auto"/>
        <w:bottom w:val="none" w:sz="0" w:space="0" w:color="auto"/>
        <w:right w:val="none" w:sz="0" w:space="0" w:color="auto"/>
      </w:divBdr>
    </w:div>
    <w:div w:id="1899440254">
      <w:bodyDiv w:val="1"/>
      <w:marLeft w:val="0"/>
      <w:marRight w:val="0"/>
      <w:marTop w:val="0"/>
      <w:marBottom w:val="0"/>
      <w:divBdr>
        <w:top w:val="none" w:sz="0" w:space="0" w:color="auto"/>
        <w:left w:val="none" w:sz="0" w:space="0" w:color="auto"/>
        <w:bottom w:val="none" w:sz="0" w:space="0" w:color="auto"/>
        <w:right w:val="none" w:sz="0" w:space="0" w:color="auto"/>
      </w:divBdr>
    </w:div>
    <w:div w:id="19982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9B6C5-5CA5-48F8-A871-46D7D1ECFBA7}"/>
</file>

<file path=customXml/itemProps2.xml><?xml version="1.0" encoding="utf-8"?>
<ds:datastoreItem xmlns:ds="http://schemas.openxmlformats.org/officeDocument/2006/customXml" ds:itemID="{2DA95925-98FA-4529-80A3-86E5BD7CB5B8}">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3.xml><?xml version="1.0" encoding="utf-8"?>
<ds:datastoreItem xmlns:ds="http://schemas.openxmlformats.org/officeDocument/2006/customXml" ds:itemID="{80BC174D-25E6-48CA-B23D-8F16940B6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安藤 三矢子</cp:lastModifiedBy>
  <cp:revision>3</cp:revision>
  <cp:lastPrinted>2018-03-17T04:50:00Z</cp:lastPrinted>
  <dcterms:created xsi:type="dcterms:W3CDTF">2019-06-28T05:32:00Z</dcterms:created>
  <dcterms:modified xsi:type="dcterms:W3CDTF">2023-05-10T04:38:00Z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